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86E" w:rsidRDefault="0048586E" w:rsidP="0048586E">
      <w:pPr>
        <w:jc w:val="center"/>
        <w:rPr>
          <w:rFonts w:ascii="Times New Roman" w:hAnsi="Times New Roman" w:cs="Times New Roman"/>
          <w:sz w:val="24"/>
          <w:szCs w:val="24"/>
        </w:rPr>
      </w:pPr>
      <w:bookmarkStart w:id="0" w:name="_GoBack"/>
      <w:bookmarkEnd w:id="0"/>
    </w:p>
    <w:p w:rsidR="0048586E" w:rsidRDefault="0048586E" w:rsidP="0048586E">
      <w:pPr>
        <w:jc w:val="center"/>
        <w:rPr>
          <w:rFonts w:ascii="Times New Roman" w:hAnsi="Times New Roman" w:cs="Times New Roman"/>
          <w:sz w:val="24"/>
          <w:szCs w:val="24"/>
        </w:rPr>
      </w:pPr>
    </w:p>
    <w:p w:rsidR="0048586E" w:rsidRDefault="0048586E" w:rsidP="0048586E">
      <w:pPr>
        <w:jc w:val="center"/>
        <w:rPr>
          <w:rFonts w:ascii="Times New Roman" w:hAnsi="Times New Roman" w:cs="Times New Roman"/>
          <w:sz w:val="24"/>
          <w:szCs w:val="24"/>
        </w:rPr>
      </w:pPr>
    </w:p>
    <w:p w:rsidR="0048586E" w:rsidRDefault="0048586E" w:rsidP="0048586E">
      <w:pPr>
        <w:jc w:val="center"/>
        <w:rPr>
          <w:rFonts w:ascii="Times New Roman" w:hAnsi="Times New Roman" w:cs="Times New Roman"/>
          <w:sz w:val="24"/>
          <w:szCs w:val="24"/>
        </w:rPr>
      </w:pPr>
    </w:p>
    <w:p w:rsidR="0048586E" w:rsidRDefault="0048586E" w:rsidP="0048586E">
      <w:pPr>
        <w:jc w:val="center"/>
        <w:rPr>
          <w:rFonts w:ascii="Times New Roman" w:hAnsi="Times New Roman" w:cs="Times New Roman"/>
          <w:sz w:val="24"/>
          <w:szCs w:val="24"/>
        </w:rPr>
      </w:pPr>
    </w:p>
    <w:p w:rsidR="0048586E" w:rsidRDefault="0048586E" w:rsidP="0048586E">
      <w:pPr>
        <w:jc w:val="center"/>
        <w:rPr>
          <w:rFonts w:ascii="Times New Roman" w:hAnsi="Times New Roman" w:cs="Times New Roman"/>
          <w:sz w:val="24"/>
          <w:szCs w:val="24"/>
        </w:rPr>
      </w:pPr>
    </w:p>
    <w:p w:rsidR="0048586E" w:rsidRDefault="0048586E" w:rsidP="0048586E">
      <w:pPr>
        <w:jc w:val="center"/>
        <w:rPr>
          <w:rFonts w:ascii="Times New Roman" w:hAnsi="Times New Roman" w:cs="Times New Roman"/>
          <w:sz w:val="24"/>
          <w:szCs w:val="24"/>
        </w:rPr>
      </w:pPr>
    </w:p>
    <w:p w:rsidR="0048586E" w:rsidRPr="0048586E" w:rsidRDefault="0048586E" w:rsidP="0048586E">
      <w:pPr>
        <w:jc w:val="center"/>
        <w:rPr>
          <w:rFonts w:ascii="Times New Roman" w:hAnsi="Times New Roman" w:cs="Times New Roman"/>
          <w:sz w:val="24"/>
          <w:szCs w:val="24"/>
        </w:rPr>
      </w:pPr>
      <w:r w:rsidRPr="0048586E">
        <w:rPr>
          <w:rFonts w:ascii="Times New Roman" w:hAnsi="Times New Roman" w:cs="Times New Roman"/>
          <w:sz w:val="24"/>
          <w:szCs w:val="24"/>
        </w:rPr>
        <w:t xml:space="preserve">Theories </w:t>
      </w:r>
      <w:r>
        <w:rPr>
          <w:rFonts w:ascii="Times New Roman" w:hAnsi="Times New Roman" w:cs="Times New Roman"/>
          <w:sz w:val="24"/>
          <w:szCs w:val="24"/>
        </w:rPr>
        <w:t>of development</w:t>
      </w:r>
      <w:r w:rsidR="00FB5E24">
        <w:rPr>
          <w:rFonts w:ascii="Times New Roman" w:hAnsi="Times New Roman" w:cs="Times New Roman"/>
          <w:sz w:val="24"/>
          <w:szCs w:val="24"/>
        </w:rPr>
        <w:t xml:space="preserve"> in psychology</w:t>
      </w:r>
    </w:p>
    <w:p w:rsidR="0048586E" w:rsidRDefault="0048586E" w:rsidP="0048586E">
      <w:pPr>
        <w:jc w:val="center"/>
        <w:rPr>
          <w:rFonts w:ascii="Times New Roman" w:hAnsi="Times New Roman" w:cs="Times New Roman"/>
          <w:sz w:val="24"/>
          <w:szCs w:val="24"/>
        </w:rPr>
      </w:pPr>
      <w:r w:rsidRPr="0048586E">
        <w:rPr>
          <w:rFonts w:ascii="Times New Roman" w:hAnsi="Times New Roman" w:cs="Times New Roman"/>
          <w:sz w:val="24"/>
          <w:szCs w:val="24"/>
        </w:rPr>
        <w:t>Student name</w:t>
      </w:r>
    </w:p>
    <w:p w:rsidR="0048586E" w:rsidRDefault="0048586E" w:rsidP="0048586E">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94150" w:rsidRDefault="00594150" w:rsidP="0048586E">
      <w:pPr>
        <w:jc w:val="center"/>
        <w:rPr>
          <w:rFonts w:ascii="Times New Roman" w:hAnsi="Times New Roman" w:cs="Times New Roman"/>
          <w:sz w:val="24"/>
          <w:szCs w:val="24"/>
        </w:rPr>
      </w:pPr>
      <w:r>
        <w:rPr>
          <w:rFonts w:ascii="Times New Roman" w:hAnsi="Times New Roman" w:cs="Times New Roman"/>
          <w:sz w:val="24"/>
          <w:szCs w:val="24"/>
        </w:rPr>
        <w:t>Course title</w:t>
      </w:r>
    </w:p>
    <w:p w:rsidR="0048586E" w:rsidRPr="0048586E" w:rsidRDefault="0048586E" w:rsidP="0048586E">
      <w:pPr>
        <w:jc w:val="center"/>
        <w:rPr>
          <w:rFonts w:ascii="Times New Roman" w:hAnsi="Times New Roman" w:cs="Times New Roman"/>
          <w:sz w:val="24"/>
          <w:szCs w:val="24"/>
        </w:rPr>
      </w:pPr>
      <w:r>
        <w:rPr>
          <w:rFonts w:ascii="Times New Roman" w:hAnsi="Times New Roman" w:cs="Times New Roman"/>
          <w:sz w:val="24"/>
          <w:szCs w:val="24"/>
        </w:rPr>
        <w:t xml:space="preserve">Date </w:t>
      </w:r>
      <w:r w:rsidRPr="0048586E">
        <w:rPr>
          <w:rFonts w:ascii="Times New Roman" w:hAnsi="Times New Roman" w:cs="Times New Roman"/>
          <w:sz w:val="24"/>
          <w:szCs w:val="24"/>
        </w:rPr>
        <w:br w:type="page"/>
      </w:r>
    </w:p>
    <w:p w:rsidR="0072602C" w:rsidRDefault="0072602C" w:rsidP="0072602C">
      <w:pPr>
        <w:spacing w:line="480" w:lineRule="auto"/>
        <w:ind w:firstLine="720"/>
        <w:jc w:val="center"/>
        <w:rPr>
          <w:rFonts w:ascii="Times New Roman" w:hAnsi="Times New Roman" w:cs="Times New Roman"/>
          <w:b/>
          <w:sz w:val="24"/>
          <w:szCs w:val="24"/>
        </w:rPr>
      </w:pPr>
      <w:r w:rsidRPr="00525C17">
        <w:rPr>
          <w:rFonts w:ascii="Times New Roman" w:hAnsi="Times New Roman" w:cs="Times New Roman"/>
          <w:b/>
          <w:sz w:val="24"/>
          <w:szCs w:val="24"/>
        </w:rPr>
        <w:lastRenderedPageBreak/>
        <w:t>Safeguarding</w:t>
      </w:r>
      <w:r w:rsidR="00594150">
        <w:rPr>
          <w:rFonts w:ascii="Times New Roman" w:hAnsi="Times New Roman" w:cs="Times New Roman"/>
          <w:b/>
          <w:sz w:val="24"/>
          <w:szCs w:val="24"/>
        </w:rPr>
        <w:t xml:space="preserve"> and conclusion</w:t>
      </w:r>
    </w:p>
    <w:p w:rsidR="0072602C" w:rsidRDefault="0072602C" w:rsidP="0072602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topic covers safeguarding in which seven students have played different roles in the research. Safeguarding which means to protect children is contrasted to the child protection which implies to cover children from the risk of any significant harm</w:t>
      </w:r>
      <w:r w:rsidR="00D64F6B" w:rsidRPr="00D64F6B">
        <w:rPr>
          <w:rFonts w:ascii="Times New Roman" w:hAnsi="Times New Roman" w:cs="Times New Roman"/>
          <w:color w:val="222222"/>
          <w:sz w:val="24"/>
          <w:szCs w:val="24"/>
          <w:shd w:val="clear" w:color="auto" w:fill="FFFFFF"/>
        </w:rPr>
        <w:t xml:space="preserve"> </w:t>
      </w:r>
      <w:r w:rsidR="00D64F6B">
        <w:rPr>
          <w:rFonts w:ascii="Times New Roman" w:hAnsi="Times New Roman" w:cs="Times New Roman"/>
          <w:color w:val="222222"/>
          <w:sz w:val="24"/>
          <w:szCs w:val="24"/>
          <w:shd w:val="clear" w:color="auto" w:fill="FFFFFF"/>
        </w:rPr>
        <w:t xml:space="preserve">(Daniel, </w:t>
      </w:r>
      <w:r w:rsidR="00D64F6B" w:rsidRPr="00D64F6B">
        <w:rPr>
          <w:rFonts w:ascii="Times New Roman" w:hAnsi="Times New Roman" w:cs="Times New Roman"/>
          <w:color w:val="222222"/>
          <w:sz w:val="24"/>
          <w:szCs w:val="24"/>
          <w:shd w:val="clear" w:color="auto" w:fill="FFFFFF"/>
        </w:rPr>
        <w:t>2015</w:t>
      </w:r>
      <w:proofErr w:type="gramStart"/>
      <w:r w:rsidR="00D64F6B" w:rsidRPr="00D64F6B">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w:t>
      </w:r>
      <w:r w:rsidR="00D64F6B">
        <w:rPr>
          <w:rFonts w:ascii="Times New Roman" w:hAnsi="Times New Roman" w:cs="Times New Roman"/>
          <w:sz w:val="24"/>
          <w:szCs w:val="24"/>
        </w:rPr>
        <w:t>.</w:t>
      </w:r>
      <w:r>
        <w:rPr>
          <w:rFonts w:ascii="Times New Roman" w:hAnsi="Times New Roman" w:cs="Times New Roman"/>
          <w:sz w:val="24"/>
          <w:szCs w:val="24"/>
        </w:rPr>
        <w:t>Safeguarding</w:t>
      </w:r>
      <w:proofErr w:type="gramEnd"/>
      <w:r>
        <w:rPr>
          <w:rFonts w:ascii="Times New Roman" w:hAnsi="Times New Roman" w:cs="Times New Roman"/>
          <w:sz w:val="24"/>
          <w:szCs w:val="24"/>
        </w:rPr>
        <w:t xml:space="preserve"> has concerns with the prevention of the child’s health and development and that children grow up in a safe, effective and caring environment. </w:t>
      </w:r>
    </w:p>
    <w:p w:rsidR="0072602C" w:rsidRDefault="0072602C" w:rsidP="005941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955CFD">
        <w:rPr>
          <w:rFonts w:ascii="Times New Roman" w:hAnsi="Times New Roman" w:cs="Times New Roman"/>
          <w:sz w:val="24"/>
          <w:szCs w:val="24"/>
        </w:rPr>
        <w:t>discussion is</w:t>
      </w:r>
      <w:r>
        <w:rPr>
          <w:rFonts w:ascii="Times New Roman" w:hAnsi="Times New Roman" w:cs="Times New Roman"/>
          <w:sz w:val="24"/>
          <w:szCs w:val="24"/>
        </w:rPr>
        <w:t xml:space="preserve"> geared towards the safeguarding provisions in the UK. Although there is a close links to the safeguarding measures in the area there is also the tragic cases which have been noted resulting to deaths of children which will be later c</w:t>
      </w:r>
      <w:r w:rsidR="00594150">
        <w:rPr>
          <w:rFonts w:ascii="Times New Roman" w:hAnsi="Times New Roman" w:cs="Times New Roman"/>
          <w:sz w:val="24"/>
          <w:szCs w:val="24"/>
        </w:rPr>
        <w:t xml:space="preserve">atered for. </w:t>
      </w:r>
      <w:r>
        <w:rPr>
          <w:rFonts w:ascii="Times New Roman" w:hAnsi="Times New Roman" w:cs="Times New Roman"/>
          <w:sz w:val="24"/>
          <w:szCs w:val="24"/>
        </w:rPr>
        <w:t xml:space="preserve">The most significant bill, is the children act 2004(Great Britain, 2004). Due to the death of Victoria </w:t>
      </w:r>
      <w:proofErr w:type="spellStart"/>
      <w:r>
        <w:rPr>
          <w:rFonts w:ascii="Times New Roman" w:hAnsi="Times New Roman" w:cs="Times New Roman"/>
          <w:sz w:val="24"/>
          <w:szCs w:val="24"/>
        </w:rPr>
        <w:t>Climbe</w:t>
      </w:r>
      <w:proofErr w:type="spellEnd"/>
      <w:r>
        <w:rPr>
          <w:rFonts w:ascii="Times New Roman" w:hAnsi="Times New Roman" w:cs="Times New Roman"/>
          <w:sz w:val="24"/>
          <w:szCs w:val="24"/>
        </w:rPr>
        <w:t xml:space="preserve">, who died in the hands of her guardians, this measures were employed to offer children rights and </w:t>
      </w:r>
      <w:r w:rsidR="00D64F6B">
        <w:rPr>
          <w:rFonts w:ascii="Times New Roman" w:hAnsi="Times New Roman" w:cs="Times New Roman"/>
          <w:sz w:val="24"/>
          <w:szCs w:val="24"/>
        </w:rPr>
        <w:t>privileges</w:t>
      </w:r>
      <w:r w:rsidR="00D64F6B" w:rsidRPr="00D64F6B">
        <w:rPr>
          <w:rFonts w:ascii="Times New Roman" w:hAnsi="Times New Roman" w:cs="Times New Roman"/>
          <w:color w:val="222222"/>
          <w:sz w:val="24"/>
          <w:szCs w:val="24"/>
          <w:shd w:val="clear" w:color="auto" w:fill="FFFFFF"/>
        </w:rPr>
        <w:t xml:space="preserve"> </w:t>
      </w:r>
      <w:r w:rsidR="00D64F6B">
        <w:rPr>
          <w:rFonts w:ascii="Times New Roman" w:hAnsi="Times New Roman" w:cs="Times New Roman"/>
          <w:color w:val="222222"/>
          <w:sz w:val="24"/>
          <w:szCs w:val="24"/>
          <w:shd w:val="clear" w:color="auto" w:fill="FFFFFF"/>
        </w:rPr>
        <w:t xml:space="preserve">(Dolan, </w:t>
      </w:r>
      <w:r w:rsidR="00D64F6B" w:rsidRPr="00D64F6B">
        <w:rPr>
          <w:rFonts w:ascii="Times New Roman" w:hAnsi="Times New Roman" w:cs="Times New Roman"/>
          <w:color w:val="222222"/>
          <w:sz w:val="24"/>
          <w:szCs w:val="24"/>
          <w:shd w:val="clear" w:color="auto" w:fill="FFFFFF"/>
        </w:rPr>
        <w:t>2017)</w:t>
      </w:r>
      <w:r w:rsidR="00D64F6B">
        <w:rPr>
          <w:rFonts w:ascii="Times New Roman" w:hAnsi="Times New Roman" w:cs="Times New Roman"/>
          <w:sz w:val="24"/>
          <w:szCs w:val="24"/>
        </w:rPr>
        <w:t xml:space="preserve">. </w:t>
      </w:r>
      <w:r>
        <w:rPr>
          <w:rFonts w:ascii="Times New Roman" w:hAnsi="Times New Roman" w:cs="Times New Roman"/>
          <w:sz w:val="24"/>
          <w:szCs w:val="24"/>
        </w:rPr>
        <w:t>This act introduced multi-agency working to ensure that different practitioners, children department communication and other stakeholders work together to provide preventative measures such the children prote</w:t>
      </w:r>
      <w:r w:rsidR="00594150">
        <w:rPr>
          <w:rFonts w:ascii="Times New Roman" w:hAnsi="Times New Roman" w:cs="Times New Roman"/>
          <w:sz w:val="24"/>
          <w:szCs w:val="24"/>
        </w:rPr>
        <w:t>ction strategies.</w:t>
      </w:r>
    </w:p>
    <w:p w:rsidR="00594150" w:rsidRPr="00525C17" w:rsidRDefault="00594150" w:rsidP="0072602C">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 the children protection measures are employed to safeguard children rights and priorities. There are applicable laws and policies which in different fields of the children fields of participation have been used to curb the violation of their rights. In psychological field which may rather apply in areas of education gives children the priorities to enjoy there safeguarding measures.</w:t>
      </w:r>
    </w:p>
    <w:p w:rsidR="0072602C" w:rsidRDefault="0072602C" w:rsidP="0048586E">
      <w:pPr>
        <w:spacing w:line="480" w:lineRule="auto"/>
        <w:jc w:val="center"/>
        <w:rPr>
          <w:rFonts w:ascii="Times New Roman" w:hAnsi="Times New Roman" w:cs="Times New Roman"/>
          <w:b/>
          <w:sz w:val="24"/>
          <w:szCs w:val="24"/>
        </w:rPr>
      </w:pPr>
    </w:p>
    <w:p w:rsidR="00594150" w:rsidRDefault="00594150" w:rsidP="0048586E">
      <w:pPr>
        <w:spacing w:line="480" w:lineRule="auto"/>
        <w:jc w:val="center"/>
        <w:rPr>
          <w:rFonts w:ascii="Times New Roman" w:hAnsi="Times New Roman" w:cs="Times New Roman"/>
          <w:b/>
          <w:sz w:val="24"/>
          <w:szCs w:val="24"/>
        </w:rPr>
      </w:pPr>
    </w:p>
    <w:p w:rsidR="00594150" w:rsidRDefault="00594150" w:rsidP="0048586E">
      <w:pPr>
        <w:spacing w:line="480" w:lineRule="auto"/>
        <w:jc w:val="center"/>
        <w:rPr>
          <w:rFonts w:ascii="Times New Roman" w:hAnsi="Times New Roman" w:cs="Times New Roman"/>
          <w:b/>
          <w:sz w:val="24"/>
          <w:szCs w:val="24"/>
        </w:rPr>
      </w:pPr>
    </w:p>
    <w:p w:rsidR="000A5394" w:rsidRPr="0048586E" w:rsidRDefault="00C20178" w:rsidP="0048586E">
      <w:pPr>
        <w:spacing w:line="480" w:lineRule="auto"/>
        <w:jc w:val="center"/>
        <w:rPr>
          <w:rFonts w:ascii="Times New Roman" w:hAnsi="Times New Roman" w:cs="Times New Roman"/>
          <w:b/>
          <w:sz w:val="24"/>
          <w:szCs w:val="24"/>
        </w:rPr>
      </w:pPr>
      <w:r w:rsidRPr="0048586E">
        <w:rPr>
          <w:rFonts w:ascii="Times New Roman" w:hAnsi="Times New Roman" w:cs="Times New Roman"/>
          <w:b/>
          <w:sz w:val="24"/>
          <w:szCs w:val="24"/>
        </w:rPr>
        <w:lastRenderedPageBreak/>
        <w:t>Anti-discriminatory working</w:t>
      </w:r>
    </w:p>
    <w:p w:rsidR="0048586E" w:rsidRDefault="00C20178"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 xml:space="preserve">Discrimination is basically lack of inclusion in certain field, offering reasons for the cause. Particularly the discrimination can occur to individuals or groups who carry or are associated with certain characteristics. Basically discrimination is an unfair practice which may surround the act </w:t>
      </w:r>
      <w:r w:rsidR="005E22BE" w:rsidRPr="0048586E">
        <w:rPr>
          <w:rFonts w:ascii="Times New Roman" w:hAnsi="Times New Roman" w:cs="Times New Roman"/>
          <w:sz w:val="24"/>
          <w:szCs w:val="24"/>
        </w:rPr>
        <w:t>due to factors like gender, class in the society</w:t>
      </w:r>
      <w:r w:rsidRPr="0048586E">
        <w:rPr>
          <w:rFonts w:ascii="Times New Roman" w:hAnsi="Times New Roman" w:cs="Times New Roman"/>
          <w:sz w:val="24"/>
          <w:szCs w:val="24"/>
        </w:rPr>
        <w:t xml:space="preserve">, ethnicity, skin </w:t>
      </w:r>
      <w:proofErr w:type="spellStart"/>
      <w:r w:rsidRPr="0048586E">
        <w:rPr>
          <w:rFonts w:ascii="Times New Roman" w:hAnsi="Times New Roman" w:cs="Times New Roman"/>
          <w:sz w:val="24"/>
          <w:szCs w:val="24"/>
        </w:rPr>
        <w:t>colour</w:t>
      </w:r>
      <w:proofErr w:type="spellEnd"/>
      <w:r w:rsidRPr="0048586E">
        <w:rPr>
          <w:rFonts w:ascii="Times New Roman" w:hAnsi="Times New Roman" w:cs="Times New Roman"/>
          <w:sz w:val="24"/>
          <w:szCs w:val="24"/>
        </w:rPr>
        <w:t xml:space="preserve">, nationality, religious belief, age, disability and </w:t>
      </w:r>
      <w:r w:rsidR="005E22BE" w:rsidRPr="0048586E">
        <w:rPr>
          <w:rFonts w:ascii="Times New Roman" w:hAnsi="Times New Roman" w:cs="Times New Roman"/>
          <w:sz w:val="24"/>
          <w:szCs w:val="24"/>
        </w:rPr>
        <w:t>sexuality</w:t>
      </w:r>
      <w:r w:rsidR="005C050F" w:rsidRPr="005C050F">
        <w:rPr>
          <w:rFonts w:ascii="Times New Roman" w:hAnsi="Times New Roman" w:cs="Times New Roman"/>
          <w:sz w:val="24"/>
          <w:szCs w:val="24"/>
          <w:shd w:val="clear" w:color="auto" w:fill="FFFFFF"/>
        </w:rPr>
        <w:t xml:space="preserve"> </w:t>
      </w:r>
      <w:r w:rsidR="005C050F">
        <w:rPr>
          <w:rFonts w:ascii="Times New Roman" w:hAnsi="Times New Roman" w:cs="Times New Roman"/>
          <w:sz w:val="24"/>
          <w:szCs w:val="24"/>
          <w:shd w:val="clear" w:color="auto" w:fill="FFFFFF"/>
        </w:rPr>
        <w:t xml:space="preserve">(Thompson, </w:t>
      </w:r>
      <w:r w:rsidR="005C050F" w:rsidRPr="0061113B">
        <w:rPr>
          <w:rFonts w:ascii="Times New Roman" w:hAnsi="Times New Roman" w:cs="Times New Roman"/>
          <w:sz w:val="24"/>
          <w:szCs w:val="24"/>
          <w:shd w:val="clear" w:color="auto" w:fill="FFFFFF"/>
        </w:rPr>
        <w:t>2016)</w:t>
      </w:r>
      <w:r w:rsidR="005E22BE" w:rsidRPr="0048586E">
        <w:rPr>
          <w:rFonts w:ascii="Times New Roman" w:hAnsi="Times New Roman" w:cs="Times New Roman"/>
          <w:sz w:val="24"/>
          <w:szCs w:val="24"/>
        </w:rPr>
        <w:t xml:space="preserve">. These characteristics may carry negative consequences barring people from direct participation in activities within groups in the societies and further it can lead to their exclusion from the societies. Anti-discrimination are the measures which are put to prevent those in practice of discrimination against it. </w:t>
      </w:r>
    </w:p>
    <w:p w:rsidR="0048586E" w:rsidRDefault="005E22BE"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This may be through the act of law and also movements which may demand for proper treatments after voicing out their demands to the concerned parties.</w:t>
      </w:r>
      <w:r w:rsidR="00EE2094" w:rsidRPr="0048586E">
        <w:rPr>
          <w:rFonts w:ascii="Times New Roman" w:hAnsi="Times New Roman" w:cs="Times New Roman"/>
          <w:sz w:val="24"/>
          <w:szCs w:val="24"/>
        </w:rPr>
        <w:t xml:space="preserve"> There are many ways in which the anti-discrimination measures can be put in educational set up to control this practices. We should device ways of educating other stakeholders in the education sector to apply in curbing </w:t>
      </w:r>
      <w:proofErr w:type="gramStart"/>
      <w:r w:rsidR="00EE2094" w:rsidRPr="0048586E">
        <w:rPr>
          <w:rFonts w:ascii="Times New Roman" w:hAnsi="Times New Roman" w:cs="Times New Roman"/>
          <w:sz w:val="24"/>
          <w:szCs w:val="24"/>
        </w:rPr>
        <w:t>this ill mannerisms</w:t>
      </w:r>
      <w:proofErr w:type="gramEnd"/>
      <w:r w:rsidR="00EE2094" w:rsidRPr="0048586E">
        <w:rPr>
          <w:rFonts w:ascii="Times New Roman" w:hAnsi="Times New Roman" w:cs="Times New Roman"/>
          <w:sz w:val="24"/>
          <w:szCs w:val="24"/>
        </w:rPr>
        <w:t xml:space="preserve"> within themselves, which can be conscious and non-conscious practices within them</w:t>
      </w:r>
      <w:r w:rsidR="005C050F" w:rsidRPr="005C050F">
        <w:rPr>
          <w:rFonts w:ascii="Times New Roman" w:hAnsi="Times New Roman" w:cs="Times New Roman"/>
          <w:sz w:val="24"/>
          <w:szCs w:val="24"/>
          <w:shd w:val="clear" w:color="auto" w:fill="FFFFFF"/>
        </w:rPr>
        <w:t xml:space="preserve"> </w:t>
      </w:r>
      <w:r w:rsidR="005C050F">
        <w:rPr>
          <w:rFonts w:ascii="Times New Roman" w:hAnsi="Times New Roman" w:cs="Times New Roman"/>
          <w:sz w:val="24"/>
          <w:szCs w:val="24"/>
          <w:shd w:val="clear" w:color="auto" w:fill="FFFFFF"/>
        </w:rPr>
        <w:t xml:space="preserve">(Humphries, </w:t>
      </w:r>
      <w:r w:rsidR="005C050F" w:rsidRPr="0061113B">
        <w:rPr>
          <w:rFonts w:ascii="Times New Roman" w:hAnsi="Times New Roman" w:cs="Times New Roman"/>
          <w:sz w:val="24"/>
          <w:szCs w:val="24"/>
          <w:shd w:val="clear" w:color="auto" w:fill="FFFFFF"/>
        </w:rPr>
        <w:t>2017)</w:t>
      </w:r>
      <w:r w:rsidR="00EE2094" w:rsidRPr="0048586E">
        <w:rPr>
          <w:rFonts w:ascii="Times New Roman" w:hAnsi="Times New Roman" w:cs="Times New Roman"/>
          <w:sz w:val="24"/>
          <w:szCs w:val="24"/>
        </w:rPr>
        <w:t>.</w:t>
      </w:r>
    </w:p>
    <w:p w:rsidR="00F54285" w:rsidRPr="0048586E" w:rsidRDefault="00EE2094"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 xml:space="preserve"> First of all, they should understand and respect personal differences which may occur during their practices in the education setting in self and others. They should also be able respect the differences which may show during their practice due to age, sex, religion and sexuality. Also they should be well equipped with measures of eliminating oppression and discrimination and neglect cultural assumptions </w:t>
      </w:r>
      <w:r w:rsidR="00F54285" w:rsidRPr="0048586E">
        <w:rPr>
          <w:rFonts w:ascii="Times New Roman" w:hAnsi="Times New Roman" w:cs="Times New Roman"/>
          <w:sz w:val="24"/>
          <w:szCs w:val="24"/>
        </w:rPr>
        <w:t>which th</w:t>
      </w:r>
      <w:r w:rsidR="0053402E">
        <w:rPr>
          <w:rFonts w:ascii="Times New Roman" w:hAnsi="Times New Roman" w:cs="Times New Roman"/>
          <w:sz w:val="24"/>
          <w:szCs w:val="24"/>
        </w:rPr>
        <w:t>ey may have in mind.</w:t>
      </w:r>
    </w:p>
    <w:p w:rsidR="0048586E" w:rsidRDefault="0053402E" w:rsidP="0053402E">
      <w:pPr>
        <w:tabs>
          <w:tab w:val="left" w:pos="7995"/>
        </w:tabs>
        <w:spacing w:line="480" w:lineRule="auto"/>
        <w:ind w:firstLine="720"/>
        <w:rPr>
          <w:rFonts w:ascii="Times New Roman" w:hAnsi="Times New Roman" w:cs="Times New Roman"/>
          <w:b/>
          <w:sz w:val="24"/>
          <w:szCs w:val="24"/>
        </w:rPr>
      </w:pPr>
      <w:r>
        <w:rPr>
          <w:rFonts w:ascii="Times New Roman" w:hAnsi="Times New Roman" w:cs="Times New Roman"/>
          <w:b/>
          <w:sz w:val="24"/>
          <w:szCs w:val="24"/>
        </w:rPr>
        <w:tab/>
      </w:r>
    </w:p>
    <w:p w:rsidR="00434B67" w:rsidRDefault="00434B67" w:rsidP="00434B67">
      <w:pPr>
        <w:spacing w:line="480" w:lineRule="auto"/>
        <w:ind w:firstLine="720"/>
        <w:rPr>
          <w:rFonts w:ascii="Times New Roman" w:hAnsi="Times New Roman" w:cs="Times New Roman"/>
          <w:b/>
          <w:sz w:val="24"/>
          <w:szCs w:val="24"/>
        </w:rPr>
      </w:pPr>
    </w:p>
    <w:p w:rsidR="00434B67" w:rsidRDefault="00F54285" w:rsidP="00594150">
      <w:pPr>
        <w:spacing w:line="480" w:lineRule="auto"/>
        <w:ind w:firstLine="720"/>
        <w:jc w:val="center"/>
        <w:rPr>
          <w:rFonts w:ascii="Times New Roman" w:hAnsi="Times New Roman" w:cs="Times New Roman"/>
          <w:sz w:val="24"/>
          <w:szCs w:val="24"/>
        </w:rPr>
      </w:pPr>
      <w:r w:rsidRPr="0048586E">
        <w:rPr>
          <w:rFonts w:ascii="Times New Roman" w:hAnsi="Times New Roman" w:cs="Times New Roman"/>
          <w:b/>
          <w:sz w:val="24"/>
          <w:szCs w:val="24"/>
        </w:rPr>
        <w:lastRenderedPageBreak/>
        <w:t>Freud</w:t>
      </w:r>
      <w:r w:rsidR="00434B67">
        <w:rPr>
          <w:rFonts w:ascii="Times New Roman" w:hAnsi="Times New Roman" w:cs="Times New Roman"/>
          <w:b/>
          <w:sz w:val="24"/>
          <w:szCs w:val="24"/>
        </w:rPr>
        <w:t xml:space="preserve"> and</w:t>
      </w:r>
      <w:r w:rsidR="00434B67" w:rsidRPr="00434B67">
        <w:rPr>
          <w:rFonts w:ascii="Times New Roman" w:hAnsi="Times New Roman" w:cs="Times New Roman"/>
          <w:sz w:val="24"/>
          <w:szCs w:val="24"/>
        </w:rPr>
        <w:t xml:space="preserve"> </w:t>
      </w:r>
      <w:r w:rsidR="00434B67" w:rsidRPr="00434B67">
        <w:rPr>
          <w:rFonts w:ascii="Times New Roman" w:hAnsi="Times New Roman" w:cs="Times New Roman"/>
          <w:b/>
          <w:sz w:val="24"/>
          <w:szCs w:val="24"/>
        </w:rPr>
        <w:t>Piaget</w:t>
      </w:r>
    </w:p>
    <w:p w:rsidR="00434B67" w:rsidRPr="00434B67" w:rsidRDefault="00434B67" w:rsidP="00434B67">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 xml:space="preserve">The Piaget’s theory is concerned with children rather than all learners and its main field of specialization is development which means does not address information from learning or </w:t>
      </w:r>
      <w:proofErr w:type="spellStart"/>
      <w:r w:rsidRPr="0048586E">
        <w:rPr>
          <w:rFonts w:ascii="Times New Roman" w:hAnsi="Times New Roman" w:cs="Times New Roman"/>
          <w:sz w:val="24"/>
          <w:szCs w:val="24"/>
        </w:rPr>
        <w:t>behaviou</w:t>
      </w:r>
      <w:r>
        <w:rPr>
          <w:rFonts w:ascii="Times New Roman" w:hAnsi="Times New Roman" w:cs="Times New Roman"/>
          <w:sz w:val="24"/>
          <w:szCs w:val="24"/>
        </w:rPr>
        <w:t>r</w:t>
      </w:r>
      <w:r w:rsidRPr="0048586E">
        <w:rPr>
          <w:rFonts w:ascii="Times New Roman" w:hAnsi="Times New Roman" w:cs="Times New Roman"/>
          <w:sz w:val="24"/>
          <w:szCs w:val="24"/>
        </w:rPr>
        <w:t>s</w:t>
      </w:r>
      <w:proofErr w:type="spellEnd"/>
      <w:r w:rsidRPr="0048586E">
        <w:rPr>
          <w:rFonts w:ascii="Times New Roman" w:hAnsi="Times New Roman" w:cs="Times New Roman"/>
          <w:sz w:val="24"/>
          <w:szCs w:val="24"/>
        </w:rPr>
        <w:t xml:space="preserve"> which are specific from educational setup. The theory also proposes the stages rather than </w:t>
      </w:r>
      <w:proofErr w:type="spellStart"/>
      <w:r>
        <w:rPr>
          <w:rFonts w:ascii="Times New Roman" w:hAnsi="Times New Roman" w:cs="Times New Roman"/>
          <w:sz w:val="24"/>
          <w:szCs w:val="24"/>
        </w:rPr>
        <w:t>be</w:t>
      </w:r>
      <w:r w:rsidRPr="0048586E">
        <w:rPr>
          <w:rFonts w:ascii="Times New Roman" w:hAnsi="Times New Roman" w:cs="Times New Roman"/>
          <w:sz w:val="24"/>
          <w:szCs w:val="24"/>
        </w:rPr>
        <w:t>haviours</w:t>
      </w:r>
      <w:proofErr w:type="spellEnd"/>
      <w:r w:rsidRPr="0048586E">
        <w:rPr>
          <w:rFonts w:ascii="Times New Roman" w:hAnsi="Times New Roman" w:cs="Times New Roman"/>
          <w:sz w:val="24"/>
          <w:szCs w:val="24"/>
        </w:rPr>
        <w:t xml:space="preserve"> and increase in number gradually</w:t>
      </w:r>
      <w:r w:rsidRPr="005C050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proofErr w:type="spellStart"/>
      <w:r>
        <w:rPr>
          <w:rFonts w:ascii="Times New Roman" w:hAnsi="Times New Roman" w:cs="Times New Roman"/>
          <w:color w:val="222222"/>
          <w:sz w:val="24"/>
          <w:szCs w:val="24"/>
          <w:shd w:val="clear" w:color="auto" w:fill="FFFFFF"/>
        </w:rPr>
        <w:t>Demetriou</w:t>
      </w:r>
      <w:proofErr w:type="spellEnd"/>
      <w:r>
        <w:rPr>
          <w:rFonts w:ascii="Times New Roman" w:hAnsi="Times New Roman" w:cs="Times New Roman"/>
          <w:color w:val="222222"/>
          <w:sz w:val="24"/>
          <w:szCs w:val="24"/>
          <w:shd w:val="clear" w:color="auto" w:fill="FFFFFF"/>
        </w:rPr>
        <w:t xml:space="preserve">, </w:t>
      </w:r>
      <w:r w:rsidRPr="0061113B">
        <w:rPr>
          <w:rFonts w:ascii="Times New Roman" w:hAnsi="Times New Roman" w:cs="Times New Roman"/>
          <w:color w:val="222222"/>
          <w:sz w:val="24"/>
          <w:szCs w:val="24"/>
          <w:shd w:val="clear" w:color="auto" w:fill="FFFFFF"/>
        </w:rPr>
        <w:t>2016)</w:t>
      </w:r>
      <w:r w:rsidRPr="0048586E">
        <w:rPr>
          <w:rFonts w:ascii="Times New Roman" w:hAnsi="Times New Roman" w:cs="Times New Roman"/>
          <w:sz w:val="24"/>
          <w:szCs w:val="24"/>
        </w:rPr>
        <w:t>. The theory comes up with schemas which are the building blocks of kn</w:t>
      </w:r>
      <w:r>
        <w:rPr>
          <w:rFonts w:ascii="Times New Roman" w:hAnsi="Times New Roman" w:cs="Times New Roman"/>
          <w:sz w:val="24"/>
          <w:szCs w:val="24"/>
        </w:rPr>
        <w:t xml:space="preserve">owledge. </w:t>
      </w:r>
      <w:r w:rsidR="00F54285" w:rsidRPr="0048586E">
        <w:rPr>
          <w:rFonts w:ascii="Times New Roman" w:hAnsi="Times New Roman" w:cs="Times New Roman"/>
          <w:sz w:val="24"/>
          <w:szCs w:val="24"/>
        </w:rPr>
        <w:t xml:space="preserve">Freud a psychologist, came up with explanations surrounding </w:t>
      </w:r>
      <w:proofErr w:type="spellStart"/>
      <w:r w:rsidR="00F54285" w:rsidRPr="0048586E">
        <w:rPr>
          <w:rFonts w:ascii="Times New Roman" w:hAnsi="Times New Roman" w:cs="Times New Roman"/>
          <w:sz w:val="24"/>
          <w:szCs w:val="24"/>
        </w:rPr>
        <w:t>behaviou</w:t>
      </w:r>
      <w:r w:rsidR="00FB5E24">
        <w:rPr>
          <w:rFonts w:ascii="Times New Roman" w:hAnsi="Times New Roman" w:cs="Times New Roman"/>
          <w:sz w:val="24"/>
          <w:szCs w:val="24"/>
        </w:rPr>
        <w:t>r</w:t>
      </w:r>
      <w:proofErr w:type="spellEnd"/>
      <w:r w:rsidR="00F54285" w:rsidRPr="0048586E">
        <w:rPr>
          <w:rFonts w:ascii="Times New Roman" w:hAnsi="Times New Roman" w:cs="Times New Roman"/>
          <w:sz w:val="24"/>
          <w:szCs w:val="24"/>
        </w:rPr>
        <w:t xml:space="preserve"> in the educational setup. </w:t>
      </w:r>
      <w:r w:rsidR="005D2BD9" w:rsidRPr="0048586E">
        <w:rPr>
          <w:rFonts w:ascii="Times New Roman" w:hAnsi="Times New Roman" w:cs="Times New Roman"/>
          <w:sz w:val="24"/>
          <w:szCs w:val="24"/>
        </w:rPr>
        <w:t xml:space="preserve">Sigmund Freud came up with psychoanalysis which </w:t>
      </w:r>
      <w:r w:rsidR="0053402E">
        <w:rPr>
          <w:rFonts w:ascii="Times New Roman" w:hAnsi="Times New Roman" w:cs="Times New Roman"/>
          <w:sz w:val="24"/>
          <w:szCs w:val="24"/>
        </w:rPr>
        <w:t>was the basement of his studies</w:t>
      </w:r>
      <w:r w:rsidR="005D2BD9" w:rsidRPr="0048586E">
        <w:rPr>
          <w:rFonts w:ascii="Times New Roman" w:hAnsi="Times New Roman" w:cs="Times New Roman"/>
          <w:sz w:val="24"/>
          <w:szCs w:val="24"/>
        </w:rPr>
        <w:t>. There is also another principle which brings our senses together and which he termed as the reality principle</w:t>
      </w:r>
      <w:r w:rsidR="00907738">
        <w:rPr>
          <w:rFonts w:ascii="Times New Roman" w:hAnsi="Times New Roman" w:cs="Times New Roman"/>
          <w:sz w:val="24"/>
          <w:szCs w:val="24"/>
        </w:rPr>
        <w:t xml:space="preserve"> (</w:t>
      </w:r>
      <w:r w:rsidR="00907738">
        <w:rPr>
          <w:rFonts w:ascii="Times New Roman" w:hAnsi="Times New Roman" w:cs="Times New Roman"/>
          <w:color w:val="222222"/>
          <w:sz w:val="24"/>
          <w:szCs w:val="24"/>
          <w:shd w:val="clear" w:color="auto" w:fill="FFFFFF"/>
        </w:rPr>
        <w:t xml:space="preserve">Allen, </w:t>
      </w:r>
      <w:r w:rsidR="00907738" w:rsidRPr="0061113B">
        <w:rPr>
          <w:rFonts w:ascii="Times New Roman" w:hAnsi="Times New Roman" w:cs="Times New Roman"/>
          <w:color w:val="222222"/>
          <w:sz w:val="24"/>
          <w:szCs w:val="24"/>
          <w:shd w:val="clear" w:color="auto" w:fill="FFFFFF"/>
        </w:rPr>
        <w:t>2015)</w:t>
      </w:r>
      <w:r w:rsidR="0053402E">
        <w:rPr>
          <w:rFonts w:ascii="Times New Roman" w:hAnsi="Times New Roman" w:cs="Times New Roman"/>
          <w:sz w:val="24"/>
          <w:szCs w:val="24"/>
        </w:rPr>
        <w:t>.</w:t>
      </w:r>
      <w:r>
        <w:rPr>
          <w:rFonts w:ascii="Times New Roman" w:hAnsi="Times New Roman" w:cs="Times New Roman"/>
          <w:sz w:val="24"/>
          <w:szCs w:val="24"/>
        </w:rPr>
        <w:t xml:space="preserve"> On the other hand, </w:t>
      </w:r>
      <w:r w:rsidRPr="0048586E">
        <w:rPr>
          <w:rFonts w:ascii="Times New Roman" w:hAnsi="Times New Roman" w:cs="Times New Roman"/>
          <w:sz w:val="24"/>
          <w:szCs w:val="24"/>
        </w:rPr>
        <w:t>Piaget was a psychologist who came up with theory on development, concentrating his ideas on the stages of cognitive development in children rather than adults. In educational setup he also had a good plan on developing young ones mentally. Piaget developed the sensorimotor stage of development which carried the basis of thinking connectivity within the parts of the body and coordination with the mind</w:t>
      </w:r>
      <w:r w:rsidRPr="005C050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proofErr w:type="spellStart"/>
      <w:r>
        <w:rPr>
          <w:rFonts w:ascii="Times New Roman" w:hAnsi="Times New Roman" w:cs="Times New Roman"/>
          <w:color w:val="222222"/>
          <w:sz w:val="24"/>
          <w:szCs w:val="24"/>
          <w:shd w:val="clear" w:color="auto" w:fill="FFFFFF"/>
        </w:rPr>
        <w:t>Ewen</w:t>
      </w:r>
      <w:proofErr w:type="spellEnd"/>
      <w:r>
        <w:rPr>
          <w:rFonts w:ascii="Times New Roman" w:hAnsi="Times New Roman" w:cs="Times New Roman"/>
          <w:color w:val="222222"/>
          <w:sz w:val="24"/>
          <w:szCs w:val="24"/>
          <w:shd w:val="clear" w:color="auto" w:fill="FFFFFF"/>
        </w:rPr>
        <w:t xml:space="preserve">, </w:t>
      </w:r>
      <w:r w:rsidRPr="0061113B">
        <w:rPr>
          <w:rFonts w:ascii="Times New Roman" w:hAnsi="Times New Roman" w:cs="Times New Roman"/>
          <w:color w:val="222222"/>
          <w:sz w:val="24"/>
          <w:szCs w:val="24"/>
          <w:shd w:val="clear" w:color="auto" w:fill="FFFFFF"/>
        </w:rPr>
        <w:t>2014)</w:t>
      </w:r>
      <w:r w:rsidRPr="0048586E">
        <w:rPr>
          <w:rFonts w:ascii="Times New Roman" w:hAnsi="Times New Roman" w:cs="Times New Roman"/>
          <w:sz w:val="24"/>
          <w:szCs w:val="24"/>
        </w:rPr>
        <w:t>. This stage develops the babie</w:t>
      </w:r>
      <w:r>
        <w:rPr>
          <w:rFonts w:ascii="Times New Roman" w:hAnsi="Times New Roman" w:cs="Times New Roman"/>
          <w:sz w:val="24"/>
          <w:szCs w:val="24"/>
        </w:rPr>
        <w:t>s object permanency.</w:t>
      </w:r>
    </w:p>
    <w:p w:rsidR="00434B67" w:rsidRDefault="00434B67" w:rsidP="00434B6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Freud’s theory, t</w:t>
      </w:r>
      <w:r w:rsidR="005D2BD9" w:rsidRPr="0048586E">
        <w:rPr>
          <w:rFonts w:ascii="Times New Roman" w:hAnsi="Times New Roman" w:cs="Times New Roman"/>
          <w:sz w:val="24"/>
          <w:szCs w:val="24"/>
        </w:rPr>
        <w:t xml:space="preserve">he mind is driven by the id which carries the pleasure principle and the super ego which tries to rectify the functions of the id which are selfish. Also, there is the ego which is the arbitrator between </w:t>
      </w:r>
      <w:r>
        <w:rPr>
          <w:rFonts w:ascii="Times New Roman" w:hAnsi="Times New Roman" w:cs="Times New Roman"/>
          <w:sz w:val="24"/>
          <w:szCs w:val="24"/>
        </w:rPr>
        <w:t>the super ego and the id</w:t>
      </w:r>
      <w:r w:rsidR="00EF5680" w:rsidRPr="0048586E">
        <w:rPr>
          <w:rFonts w:ascii="Times New Roman" w:hAnsi="Times New Roman" w:cs="Times New Roman"/>
          <w:sz w:val="24"/>
          <w:szCs w:val="24"/>
        </w:rPr>
        <w:t xml:space="preserve">. </w:t>
      </w:r>
      <w:r w:rsidRPr="0048586E">
        <w:rPr>
          <w:rFonts w:ascii="Times New Roman" w:hAnsi="Times New Roman" w:cs="Times New Roman"/>
          <w:sz w:val="24"/>
          <w:szCs w:val="24"/>
        </w:rPr>
        <w:t xml:space="preserve">The Piaget’s theory is concerned with children rather than all learners and its main field of specialization is development which means does not address information from learning or </w:t>
      </w:r>
      <w:proofErr w:type="spellStart"/>
      <w:r w:rsidRPr="0048586E">
        <w:rPr>
          <w:rFonts w:ascii="Times New Roman" w:hAnsi="Times New Roman" w:cs="Times New Roman"/>
          <w:sz w:val="24"/>
          <w:szCs w:val="24"/>
        </w:rPr>
        <w:t>behaviou</w:t>
      </w:r>
      <w:r>
        <w:rPr>
          <w:rFonts w:ascii="Times New Roman" w:hAnsi="Times New Roman" w:cs="Times New Roman"/>
          <w:sz w:val="24"/>
          <w:szCs w:val="24"/>
        </w:rPr>
        <w:t>rs</w:t>
      </w:r>
      <w:proofErr w:type="spellEnd"/>
      <w:r>
        <w:rPr>
          <w:rFonts w:ascii="Times New Roman" w:hAnsi="Times New Roman" w:cs="Times New Roman"/>
          <w:sz w:val="24"/>
          <w:szCs w:val="24"/>
        </w:rPr>
        <w:t>.</w:t>
      </w:r>
    </w:p>
    <w:p w:rsidR="0048586E" w:rsidRDefault="0048586E" w:rsidP="00434B67">
      <w:pPr>
        <w:spacing w:line="480" w:lineRule="auto"/>
        <w:ind w:firstLine="720"/>
        <w:rPr>
          <w:rFonts w:ascii="Times New Roman" w:hAnsi="Times New Roman" w:cs="Times New Roman"/>
          <w:sz w:val="24"/>
          <w:szCs w:val="24"/>
        </w:rPr>
      </w:pPr>
    </w:p>
    <w:p w:rsidR="00594150" w:rsidRDefault="00594150" w:rsidP="00594150">
      <w:pPr>
        <w:spacing w:line="480" w:lineRule="auto"/>
        <w:rPr>
          <w:rFonts w:ascii="Times New Roman" w:hAnsi="Times New Roman" w:cs="Times New Roman"/>
          <w:b/>
          <w:sz w:val="24"/>
          <w:szCs w:val="24"/>
        </w:rPr>
      </w:pPr>
    </w:p>
    <w:p w:rsidR="00BA596D" w:rsidRDefault="00874713" w:rsidP="00594150">
      <w:pPr>
        <w:spacing w:line="480" w:lineRule="auto"/>
        <w:jc w:val="center"/>
        <w:rPr>
          <w:rFonts w:ascii="Arial" w:hAnsi="Arial" w:cs="Arial"/>
          <w:color w:val="222222"/>
          <w:sz w:val="20"/>
          <w:szCs w:val="20"/>
          <w:shd w:val="clear" w:color="auto" w:fill="FFFFFF"/>
        </w:rPr>
      </w:pPr>
      <w:r w:rsidRPr="0048586E">
        <w:rPr>
          <w:rFonts w:ascii="Times New Roman" w:hAnsi="Times New Roman" w:cs="Times New Roman"/>
          <w:sz w:val="24"/>
          <w:szCs w:val="24"/>
        </w:rPr>
        <w:lastRenderedPageBreak/>
        <w:t>References</w:t>
      </w:r>
    </w:p>
    <w:p w:rsidR="0061113B" w:rsidRPr="00D64F6B" w:rsidRDefault="0061113B" w:rsidP="00D64F6B">
      <w:pPr>
        <w:tabs>
          <w:tab w:val="left" w:pos="210"/>
        </w:tabs>
        <w:spacing w:line="480" w:lineRule="auto"/>
        <w:ind w:left="216" w:hanging="216"/>
        <w:rPr>
          <w:rFonts w:ascii="Times New Roman" w:hAnsi="Times New Roman" w:cs="Times New Roman"/>
          <w:color w:val="222222"/>
          <w:sz w:val="24"/>
          <w:szCs w:val="24"/>
          <w:shd w:val="clear" w:color="auto" w:fill="FFFFFF"/>
        </w:rPr>
      </w:pPr>
      <w:r w:rsidRPr="00D64F6B">
        <w:rPr>
          <w:rFonts w:ascii="Times New Roman" w:hAnsi="Times New Roman" w:cs="Times New Roman"/>
          <w:color w:val="222222"/>
          <w:sz w:val="24"/>
          <w:szCs w:val="24"/>
          <w:shd w:val="clear" w:color="auto" w:fill="FFFFFF"/>
        </w:rPr>
        <w:t>Allen, B. P. (2015). </w:t>
      </w:r>
      <w:r w:rsidRPr="00D64F6B">
        <w:rPr>
          <w:rFonts w:ascii="Times New Roman" w:hAnsi="Times New Roman" w:cs="Times New Roman"/>
          <w:i/>
          <w:iCs/>
          <w:color w:val="222222"/>
          <w:sz w:val="24"/>
          <w:szCs w:val="24"/>
          <w:shd w:val="clear" w:color="auto" w:fill="FFFFFF"/>
        </w:rPr>
        <w:t>Personality theories: Development, growth, and diversity</w:t>
      </w:r>
      <w:r w:rsidRPr="00D64F6B">
        <w:rPr>
          <w:rFonts w:ascii="Times New Roman" w:hAnsi="Times New Roman" w:cs="Times New Roman"/>
          <w:color w:val="222222"/>
          <w:sz w:val="24"/>
          <w:szCs w:val="24"/>
          <w:shd w:val="clear" w:color="auto" w:fill="FFFFFF"/>
        </w:rPr>
        <w:t>. Psychology Press.</w:t>
      </w:r>
    </w:p>
    <w:p w:rsidR="0061113B" w:rsidRPr="00D64F6B" w:rsidRDefault="0061113B" w:rsidP="00D64F6B">
      <w:pPr>
        <w:spacing w:line="480" w:lineRule="auto"/>
        <w:ind w:left="216" w:hanging="216"/>
        <w:rPr>
          <w:rFonts w:ascii="Times New Roman" w:hAnsi="Times New Roman" w:cs="Times New Roman"/>
          <w:color w:val="222222"/>
          <w:sz w:val="24"/>
          <w:szCs w:val="24"/>
          <w:shd w:val="clear" w:color="auto" w:fill="FFFFFF"/>
        </w:rPr>
      </w:pPr>
      <w:proofErr w:type="spellStart"/>
      <w:r w:rsidRPr="00D64F6B">
        <w:rPr>
          <w:rFonts w:ascii="Times New Roman" w:hAnsi="Times New Roman" w:cs="Times New Roman"/>
          <w:color w:val="222222"/>
          <w:sz w:val="24"/>
          <w:szCs w:val="24"/>
          <w:shd w:val="clear" w:color="auto" w:fill="FFFFFF"/>
        </w:rPr>
        <w:t>Barrouillet</w:t>
      </w:r>
      <w:proofErr w:type="spellEnd"/>
      <w:r w:rsidRPr="00D64F6B">
        <w:rPr>
          <w:rFonts w:ascii="Times New Roman" w:hAnsi="Times New Roman" w:cs="Times New Roman"/>
          <w:color w:val="222222"/>
          <w:sz w:val="24"/>
          <w:szCs w:val="24"/>
          <w:shd w:val="clear" w:color="auto" w:fill="FFFFFF"/>
        </w:rPr>
        <w:t>, P. (2015). Theories of cognitive development: From Piaget to today.</w:t>
      </w:r>
    </w:p>
    <w:p w:rsidR="00BA596D" w:rsidRPr="00D64F6B" w:rsidRDefault="0061113B" w:rsidP="00D64F6B">
      <w:pPr>
        <w:tabs>
          <w:tab w:val="left" w:pos="210"/>
        </w:tabs>
        <w:spacing w:line="480" w:lineRule="auto"/>
        <w:ind w:left="216" w:hanging="216"/>
        <w:rPr>
          <w:rFonts w:ascii="Times New Roman" w:hAnsi="Times New Roman" w:cs="Times New Roman"/>
          <w:color w:val="222222"/>
          <w:sz w:val="24"/>
          <w:szCs w:val="24"/>
          <w:shd w:val="clear" w:color="auto" w:fill="FFFFFF"/>
        </w:rPr>
      </w:pPr>
      <w:proofErr w:type="spellStart"/>
      <w:r w:rsidRPr="00D64F6B">
        <w:rPr>
          <w:rFonts w:ascii="Times New Roman" w:hAnsi="Times New Roman" w:cs="Times New Roman"/>
          <w:color w:val="222222"/>
          <w:sz w:val="24"/>
          <w:szCs w:val="24"/>
          <w:shd w:val="clear" w:color="auto" w:fill="FFFFFF"/>
        </w:rPr>
        <w:t>Bremner</w:t>
      </w:r>
      <w:proofErr w:type="spellEnd"/>
      <w:r w:rsidRPr="00D64F6B">
        <w:rPr>
          <w:rFonts w:ascii="Times New Roman" w:hAnsi="Times New Roman" w:cs="Times New Roman"/>
          <w:color w:val="222222"/>
          <w:sz w:val="24"/>
          <w:szCs w:val="24"/>
          <w:shd w:val="clear" w:color="auto" w:fill="FFFFFF"/>
        </w:rPr>
        <w:t>, J. G. (2017). </w:t>
      </w:r>
      <w:r w:rsidRPr="00D64F6B">
        <w:rPr>
          <w:rFonts w:ascii="Times New Roman" w:hAnsi="Times New Roman" w:cs="Times New Roman"/>
          <w:i/>
          <w:iCs/>
          <w:color w:val="222222"/>
          <w:sz w:val="24"/>
          <w:szCs w:val="24"/>
          <w:shd w:val="clear" w:color="auto" w:fill="FFFFFF"/>
        </w:rPr>
        <w:t>An introduction to developmental psychology</w:t>
      </w:r>
      <w:r w:rsidRPr="00D64F6B">
        <w:rPr>
          <w:rFonts w:ascii="Times New Roman" w:hAnsi="Times New Roman" w:cs="Times New Roman"/>
          <w:color w:val="222222"/>
          <w:sz w:val="24"/>
          <w:szCs w:val="24"/>
          <w:shd w:val="clear" w:color="auto" w:fill="FFFFFF"/>
        </w:rPr>
        <w:t>. John Wiley &amp; Sons.</w:t>
      </w:r>
    </w:p>
    <w:p w:rsidR="00D64F6B" w:rsidRPr="00D64F6B" w:rsidRDefault="00D64F6B" w:rsidP="00D64F6B">
      <w:pPr>
        <w:tabs>
          <w:tab w:val="left" w:pos="210"/>
        </w:tabs>
        <w:spacing w:line="480" w:lineRule="auto"/>
        <w:ind w:left="216" w:hanging="216"/>
        <w:rPr>
          <w:rFonts w:ascii="Times New Roman" w:hAnsi="Times New Roman" w:cs="Times New Roman"/>
          <w:color w:val="222222"/>
          <w:sz w:val="24"/>
          <w:szCs w:val="24"/>
          <w:shd w:val="clear" w:color="auto" w:fill="FFFFFF"/>
        </w:rPr>
      </w:pPr>
      <w:r w:rsidRPr="00D64F6B">
        <w:rPr>
          <w:rFonts w:ascii="Times New Roman" w:hAnsi="Times New Roman" w:cs="Times New Roman"/>
          <w:color w:val="222222"/>
          <w:sz w:val="24"/>
          <w:szCs w:val="24"/>
          <w:shd w:val="clear" w:color="auto" w:fill="FFFFFF"/>
        </w:rPr>
        <w:t xml:space="preserve">Daniel, B., Cooper, A., </w:t>
      </w:r>
      <w:proofErr w:type="spellStart"/>
      <w:r w:rsidRPr="00D64F6B">
        <w:rPr>
          <w:rFonts w:ascii="Times New Roman" w:hAnsi="Times New Roman" w:cs="Times New Roman"/>
          <w:color w:val="222222"/>
          <w:sz w:val="24"/>
          <w:szCs w:val="24"/>
          <w:shd w:val="clear" w:color="auto" w:fill="FFFFFF"/>
        </w:rPr>
        <w:t>Tisdall</w:t>
      </w:r>
      <w:proofErr w:type="spellEnd"/>
      <w:r w:rsidRPr="00D64F6B">
        <w:rPr>
          <w:rFonts w:ascii="Times New Roman" w:hAnsi="Times New Roman" w:cs="Times New Roman"/>
          <w:color w:val="222222"/>
          <w:sz w:val="24"/>
          <w:szCs w:val="24"/>
          <w:shd w:val="clear" w:color="auto" w:fill="FFFFFF"/>
        </w:rPr>
        <w:t xml:space="preserve">, K., Hart, J., Spratt, T., </w:t>
      </w:r>
      <w:proofErr w:type="spellStart"/>
      <w:r w:rsidRPr="00D64F6B">
        <w:rPr>
          <w:rFonts w:ascii="Times New Roman" w:hAnsi="Times New Roman" w:cs="Times New Roman"/>
          <w:color w:val="222222"/>
          <w:sz w:val="24"/>
          <w:szCs w:val="24"/>
          <w:shd w:val="clear" w:color="auto" w:fill="FFFFFF"/>
        </w:rPr>
        <w:t>Pösö</w:t>
      </w:r>
      <w:proofErr w:type="spellEnd"/>
      <w:r w:rsidRPr="00D64F6B">
        <w:rPr>
          <w:rFonts w:ascii="Times New Roman" w:hAnsi="Times New Roman" w:cs="Times New Roman"/>
          <w:color w:val="222222"/>
          <w:sz w:val="24"/>
          <w:szCs w:val="24"/>
          <w:shd w:val="clear" w:color="auto" w:fill="FFFFFF"/>
        </w:rPr>
        <w:t>, T., ... &amp; Montgomery, H. (2015). </w:t>
      </w:r>
      <w:r w:rsidRPr="00D64F6B">
        <w:rPr>
          <w:rFonts w:ascii="Times New Roman" w:hAnsi="Times New Roman" w:cs="Times New Roman"/>
          <w:i/>
          <w:iCs/>
          <w:color w:val="222222"/>
          <w:sz w:val="24"/>
          <w:szCs w:val="24"/>
          <w:shd w:val="clear" w:color="auto" w:fill="FFFFFF"/>
        </w:rPr>
        <w:t>Challenging Child Protection: New Directions in Safeguarding Children</w:t>
      </w:r>
      <w:r w:rsidRPr="00D64F6B">
        <w:rPr>
          <w:rFonts w:ascii="Times New Roman" w:hAnsi="Times New Roman" w:cs="Times New Roman"/>
          <w:color w:val="222222"/>
          <w:sz w:val="24"/>
          <w:szCs w:val="24"/>
          <w:shd w:val="clear" w:color="auto" w:fill="FFFFFF"/>
        </w:rPr>
        <w:t>. Jessica Kingsley Publishers.</w:t>
      </w:r>
    </w:p>
    <w:p w:rsidR="00D64F6B" w:rsidRPr="00D64F6B" w:rsidRDefault="00D64F6B" w:rsidP="00D64F6B">
      <w:pPr>
        <w:tabs>
          <w:tab w:val="left" w:pos="210"/>
        </w:tabs>
        <w:spacing w:line="480" w:lineRule="auto"/>
        <w:ind w:left="216" w:hanging="216"/>
        <w:rPr>
          <w:rFonts w:ascii="Times New Roman" w:hAnsi="Times New Roman" w:cs="Times New Roman"/>
          <w:color w:val="222222"/>
          <w:sz w:val="24"/>
          <w:szCs w:val="24"/>
          <w:shd w:val="clear" w:color="auto" w:fill="FFFFFF"/>
        </w:rPr>
      </w:pPr>
      <w:r w:rsidRPr="00D64F6B">
        <w:rPr>
          <w:rFonts w:ascii="Times New Roman" w:hAnsi="Times New Roman" w:cs="Times New Roman"/>
          <w:color w:val="222222"/>
          <w:sz w:val="24"/>
          <w:szCs w:val="24"/>
          <w:shd w:val="clear" w:color="auto" w:fill="FFFFFF"/>
        </w:rPr>
        <w:t>Brown, J. (Ed.). (2017). </w:t>
      </w:r>
      <w:r w:rsidRPr="00D64F6B">
        <w:rPr>
          <w:rFonts w:ascii="Times New Roman" w:hAnsi="Times New Roman" w:cs="Times New Roman"/>
          <w:i/>
          <w:iCs/>
          <w:color w:val="222222"/>
          <w:sz w:val="24"/>
          <w:szCs w:val="24"/>
          <w:shd w:val="clear" w:color="auto" w:fill="FFFFFF"/>
        </w:rPr>
        <w:t>Online Risk to Children: Impact, Protection and Prevention</w:t>
      </w:r>
      <w:r w:rsidRPr="00D64F6B">
        <w:rPr>
          <w:rFonts w:ascii="Times New Roman" w:hAnsi="Times New Roman" w:cs="Times New Roman"/>
          <w:color w:val="222222"/>
          <w:sz w:val="24"/>
          <w:szCs w:val="24"/>
          <w:shd w:val="clear" w:color="auto" w:fill="FFFFFF"/>
        </w:rPr>
        <w:t>. John Wiley &amp; Sons.</w:t>
      </w:r>
    </w:p>
    <w:p w:rsidR="00D64F6B" w:rsidRPr="00D64F6B" w:rsidRDefault="00D64F6B" w:rsidP="00D64F6B">
      <w:pPr>
        <w:tabs>
          <w:tab w:val="left" w:pos="210"/>
        </w:tabs>
        <w:spacing w:line="480" w:lineRule="auto"/>
        <w:ind w:left="216" w:hanging="216"/>
        <w:rPr>
          <w:rFonts w:ascii="Times New Roman" w:hAnsi="Times New Roman" w:cs="Times New Roman"/>
          <w:color w:val="222222"/>
          <w:sz w:val="24"/>
          <w:szCs w:val="24"/>
          <w:shd w:val="clear" w:color="auto" w:fill="FFFFFF"/>
        </w:rPr>
      </w:pPr>
      <w:r w:rsidRPr="00D64F6B">
        <w:rPr>
          <w:rFonts w:ascii="Times New Roman" w:hAnsi="Times New Roman" w:cs="Times New Roman"/>
          <w:color w:val="222222"/>
          <w:sz w:val="24"/>
          <w:szCs w:val="24"/>
          <w:shd w:val="clear" w:color="auto" w:fill="FFFFFF"/>
        </w:rPr>
        <w:t>Dolan, P., &amp; Frost, N. (Eds.). (2017). </w:t>
      </w:r>
      <w:r w:rsidRPr="00D64F6B">
        <w:rPr>
          <w:rFonts w:ascii="Times New Roman" w:hAnsi="Times New Roman" w:cs="Times New Roman"/>
          <w:i/>
          <w:iCs/>
          <w:color w:val="222222"/>
          <w:sz w:val="24"/>
          <w:szCs w:val="24"/>
          <w:shd w:val="clear" w:color="auto" w:fill="FFFFFF"/>
        </w:rPr>
        <w:t>The Routledge handbook of global child welfare</w:t>
      </w:r>
      <w:r w:rsidRPr="00D64F6B">
        <w:rPr>
          <w:rFonts w:ascii="Times New Roman" w:hAnsi="Times New Roman" w:cs="Times New Roman"/>
          <w:color w:val="222222"/>
          <w:sz w:val="24"/>
          <w:szCs w:val="24"/>
          <w:shd w:val="clear" w:color="auto" w:fill="FFFFFF"/>
        </w:rPr>
        <w:t>. Taylor &amp; Francis.</w:t>
      </w:r>
    </w:p>
    <w:p w:rsidR="00D64F6B" w:rsidRPr="00D64F6B" w:rsidRDefault="00D64F6B" w:rsidP="00D64F6B">
      <w:pPr>
        <w:tabs>
          <w:tab w:val="left" w:pos="210"/>
        </w:tabs>
        <w:spacing w:line="480" w:lineRule="auto"/>
        <w:ind w:left="216" w:hanging="216"/>
        <w:rPr>
          <w:rFonts w:ascii="Times New Roman" w:hAnsi="Times New Roman" w:cs="Times New Roman"/>
          <w:color w:val="222222"/>
          <w:sz w:val="24"/>
          <w:szCs w:val="24"/>
          <w:shd w:val="clear" w:color="auto" w:fill="FFFFFF"/>
        </w:rPr>
      </w:pPr>
    </w:p>
    <w:sectPr w:rsidR="00D64F6B" w:rsidRPr="00D64F6B" w:rsidSect="00FB5E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622" w:rsidRDefault="00ED0622" w:rsidP="00FB5E24">
      <w:pPr>
        <w:spacing w:after="0" w:line="240" w:lineRule="auto"/>
      </w:pPr>
      <w:r>
        <w:separator/>
      </w:r>
    </w:p>
  </w:endnote>
  <w:endnote w:type="continuationSeparator" w:id="0">
    <w:p w:rsidR="00ED0622" w:rsidRDefault="00ED0622" w:rsidP="00FB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622" w:rsidRDefault="00ED0622" w:rsidP="00FB5E24">
      <w:pPr>
        <w:spacing w:after="0" w:line="240" w:lineRule="auto"/>
      </w:pPr>
      <w:r>
        <w:separator/>
      </w:r>
    </w:p>
  </w:footnote>
  <w:footnote w:type="continuationSeparator" w:id="0">
    <w:p w:rsidR="00ED0622" w:rsidRDefault="00ED0622" w:rsidP="00FB5E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0901715"/>
      <w:docPartObj>
        <w:docPartGallery w:val="Page Numbers (Top of Page)"/>
        <w:docPartUnique/>
      </w:docPartObj>
    </w:sdtPr>
    <w:sdtEndPr>
      <w:rPr>
        <w:rFonts w:ascii="Times New Roman" w:hAnsi="Times New Roman" w:cs="Times New Roman"/>
        <w:noProof/>
        <w:sz w:val="24"/>
        <w:szCs w:val="24"/>
      </w:rPr>
    </w:sdtEndPr>
    <w:sdtContent>
      <w:p w:rsidR="00955CFD" w:rsidRPr="00955CFD" w:rsidRDefault="00955CFD">
        <w:pPr>
          <w:pStyle w:val="Header"/>
          <w:jc w:val="right"/>
          <w:rPr>
            <w:rFonts w:ascii="Times New Roman" w:hAnsi="Times New Roman" w:cs="Times New Roman"/>
            <w:sz w:val="24"/>
            <w:szCs w:val="24"/>
          </w:rPr>
        </w:pPr>
        <w:r w:rsidRPr="00955CFD">
          <w:rPr>
            <w:rFonts w:ascii="Times New Roman" w:hAnsi="Times New Roman" w:cs="Times New Roman"/>
            <w:sz w:val="24"/>
            <w:szCs w:val="24"/>
          </w:rPr>
          <w:fldChar w:fldCharType="begin"/>
        </w:r>
        <w:r w:rsidRPr="00955CFD">
          <w:rPr>
            <w:rFonts w:ascii="Times New Roman" w:hAnsi="Times New Roman" w:cs="Times New Roman"/>
            <w:sz w:val="24"/>
            <w:szCs w:val="24"/>
          </w:rPr>
          <w:instrText xml:space="preserve"> PAGE   \* MERGEFORMAT </w:instrText>
        </w:r>
        <w:r w:rsidRPr="00955CFD">
          <w:rPr>
            <w:rFonts w:ascii="Times New Roman" w:hAnsi="Times New Roman" w:cs="Times New Roman"/>
            <w:sz w:val="24"/>
            <w:szCs w:val="24"/>
          </w:rPr>
          <w:fldChar w:fldCharType="separate"/>
        </w:r>
        <w:r w:rsidR="00F03C23">
          <w:rPr>
            <w:rFonts w:ascii="Times New Roman" w:hAnsi="Times New Roman" w:cs="Times New Roman"/>
            <w:noProof/>
            <w:sz w:val="24"/>
            <w:szCs w:val="24"/>
          </w:rPr>
          <w:t>5</w:t>
        </w:r>
        <w:r w:rsidRPr="00955CFD">
          <w:rPr>
            <w:rFonts w:ascii="Times New Roman" w:hAnsi="Times New Roman" w:cs="Times New Roman"/>
            <w:noProof/>
            <w:sz w:val="24"/>
            <w:szCs w:val="24"/>
          </w:rPr>
          <w:fldChar w:fldCharType="end"/>
        </w:r>
      </w:p>
    </w:sdtContent>
  </w:sdt>
  <w:p w:rsidR="00FB5E24" w:rsidRPr="00FB5E24" w:rsidRDefault="00955CFD">
    <w:pPr>
      <w:pStyle w:val="Header"/>
      <w:rPr>
        <w:rFonts w:ascii="Times New Roman" w:hAnsi="Times New Roman" w:cs="Times New Roman"/>
        <w:sz w:val="24"/>
        <w:szCs w:val="24"/>
      </w:rPr>
    </w:pPr>
    <w:r>
      <w:rPr>
        <w:rFonts w:ascii="Times New Roman" w:hAnsi="Times New Roman" w:cs="Times New Roman"/>
        <w:sz w:val="24"/>
        <w:szCs w:val="24"/>
      </w:rPr>
      <w:t>THEORIES OF DEVELOPMENT IN PSYCHOLOGY</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2563961"/>
      <w:docPartObj>
        <w:docPartGallery w:val="Page Numbers (Top of Page)"/>
        <w:docPartUnique/>
      </w:docPartObj>
    </w:sdtPr>
    <w:sdtEndPr>
      <w:rPr>
        <w:rFonts w:ascii="Times New Roman" w:hAnsi="Times New Roman" w:cs="Times New Roman"/>
        <w:noProof/>
        <w:sz w:val="24"/>
        <w:szCs w:val="24"/>
      </w:rPr>
    </w:sdtEndPr>
    <w:sdtContent>
      <w:p w:rsidR="0018603B" w:rsidRPr="0018603B" w:rsidRDefault="0018603B">
        <w:pPr>
          <w:pStyle w:val="Header"/>
          <w:jc w:val="right"/>
          <w:rPr>
            <w:rFonts w:ascii="Times New Roman" w:hAnsi="Times New Roman" w:cs="Times New Roman"/>
            <w:sz w:val="24"/>
            <w:szCs w:val="24"/>
          </w:rPr>
        </w:pPr>
        <w:r w:rsidRPr="0018603B">
          <w:rPr>
            <w:rFonts w:ascii="Times New Roman" w:hAnsi="Times New Roman" w:cs="Times New Roman"/>
            <w:sz w:val="24"/>
            <w:szCs w:val="24"/>
          </w:rPr>
          <w:fldChar w:fldCharType="begin"/>
        </w:r>
        <w:r w:rsidRPr="0018603B">
          <w:rPr>
            <w:rFonts w:ascii="Times New Roman" w:hAnsi="Times New Roman" w:cs="Times New Roman"/>
            <w:sz w:val="24"/>
            <w:szCs w:val="24"/>
          </w:rPr>
          <w:instrText xml:space="preserve"> PAGE   \* MERGEFORMAT </w:instrText>
        </w:r>
        <w:r w:rsidRPr="0018603B">
          <w:rPr>
            <w:rFonts w:ascii="Times New Roman" w:hAnsi="Times New Roman" w:cs="Times New Roman"/>
            <w:sz w:val="24"/>
            <w:szCs w:val="24"/>
          </w:rPr>
          <w:fldChar w:fldCharType="separate"/>
        </w:r>
        <w:r w:rsidR="00F03C23">
          <w:rPr>
            <w:rFonts w:ascii="Times New Roman" w:hAnsi="Times New Roman" w:cs="Times New Roman"/>
            <w:noProof/>
            <w:sz w:val="24"/>
            <w:szCs w:val="24"/>
          </w:rPr>
          <w:t>1</w:t>
        </w:r>
        <w:r w:rsidRPr="0018603B">
          <w:rPr>
            <w:rFonts w:ascii="Times New Roman" w:hAnsi="Times New Roman" w:cs="Times New Roman"/>
            <w:noProof/>
            <w:sz w:val="24"/>
            <w:szCs w:val="24"/>
          </w:rPr>
          <w:fldChar w:fldCharType="end"/>
        </w:r>
      </w:p>
    </w:sdtContent>
  </w:sdt>
  <w:p w:rsidR="00FB5E24" w:rsidRPr="00FB5E24" w:rsidRDefault="0018603B">
    <w:pPr>
      <w:pStyle w:val="Header"/>
      <w:rPr>
        <w:rFonts w:ascii="Times New Roman" w:hAnsi="Times New Roman" w:cs="Times New Roman"/>
        <w:sz w:val="24"/>
        <w:szCs w:val="24"/>
      </w:rPr>
    </w:pPr>
    <w:r>
      <w:rPr>
        <w:rFonts w:ascii="Times New Roman" w:hAnsi="Times New Roman" w:cs="Times New Roman"/>
        <w:sz w:val="24"/>
        <w:szCs w:val="24"/>
      </w:rPr>
      <w:t>Running head: THEORIES OF DEVELOPMENT IN PSYCHOLOGY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178"/>
    <w:rsid w:val="000422FF"/>
    <w:rsid w:val="000A5394"/>
    <w:rsid w:val="000F36A3"/>
    <w:rsid w:val="00124FAD"/>
    <w:rsid w:val="0018603B"/>
    <w:rsid w:val="001A5B48"/>
    <w:rsid w:val="001B0857"/>
    <w:rsid w:val="00266D7D"/>
    <w:rsid w:val="002A1616"/>
    <w:rsid w:val="003426D0"/>
    <w:rsid w:val="00434B67"/>
    <w:rsid w:val="00463FAE"/>
    <w:rsid w:val="00481DBA"/>
    <w:rsid w:val="0048586E"/>
    <w:rsid w:val="00525C17"/>
    <w:rsid w:val="0053402E"/>
    <w:rsid w:val="00583642"/>
    <w:rsid w:val="00594150"/>
    <w:rsid w:val="005C050F"/>
    <w:rsid w:val="005D2BD9"/>
    <w:rsid w:val="005E22BE"/>
    <w:rsid w:val="0061113B"/>
    <w:rsid w:val="0072602C"/>
    <w:rsid w:val="00874713"/>
    <w:rsid w:val="008A0BDA"/>
    <w:rsid w:val="00907738"/>
    <w:rsid w:val="00955CFD"/>
    <w:rsid w:val="00BA596D"/>
    <w:rsid w:val="00C20178"/>
    <w:rsid w:val="00CE2998"/>
    <w:rsid w:val="00CF02BE"/>
    <w:rsid w:val="00D64F6B"/>
    <w:rsid w:val="00E654F0"/>
    <w:rsid w:val="00E901E8"/>
    <w:rsid w:val="00EA11AB"/>
    <w:rsid w:val="00ED0622"/>
    <w:rsid w:val="00EE2094"/>
    <w:rsid w:val="00EF5680"/>
    <w:rsid w:val="00F03C23"/>
    <w:rsid w:val="00F1393D"/>
    <w:rsid w:val="00F53B17"/>
    <w:rsid w:val="00F54285"/>
    <w:rsid w:val="00FB5E24"/>
    <w:rsid w:val="00FE2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BF9004-1B28-481D-99AA-F351EDA44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234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E2345"/>
    <w:rPr>
      <w:color w:val="0000FF"/>
      <w:u w:val="single"/>
    </w:rPr>
  </w:style>
  <w:style w:type="character" w:styleId="Emphasis">
    <w:name w:val="Emphasis"/>
    <w:basedOn w:val="DefaultParagraphFont"/>
    <w:uiPriority w:val="20"/>
    <w:qFormat/>
    <w:rsid w:val="00FE2345"/>
    <w:rPr>
      <w:i/>
      <w:iCs/>
    </w:rPr>
  </w:style>
  <w:style w:type="paragraph" w:styleId="Header">
    <w:name w:val="header"/>
    <w:basedOn w:val="Normal"/>
    <w:link w:val="HeaderChar"/>
    <w:uiPriority w:val="99"/>
    <w:unhideWhenUsed/>
    <w:rsid w:val="00FB5E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E24"/>
  </w:style>
  <w:style w:type="paragraph" w:styleId="Footer">
    <w:name w:val="footer"/>
    <w:basedOn w:val="Normal"/>
    <w:link w:val="FooterChar"/>
    <w:uiPriority w:val="99"/>
    <w:unhideWhenUsed/>
    <w:rsid w:val="00FB5E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267765">
      <w:bodyDiv w:val="1"/>
      <w:marLeft w:val="0"/>
      <w:marRight w:val="0"/>
      <w:marTop w:val="0"/>
      <w:marBottom w:val="0"/>
      <w:divBdr>
        <w:top w:val="none" w:sz="0" w:space="0" w:color="auto"/>
        <w:left w:val="none" w:sz="0" w:space="0" w:color="auto"/>
        <w:bottom w:val="none" w:sz="0" w:space="0" w:color="auto"/>
        <w:right w:val="none" w:sz="0" w:space="0" w:color="auto"/>
      </w:divBdr>
    </w:div>
    <w:div w:id="694354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859</Words>
  <Characters>4899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2018-04-12T15:33:00Z</dcterms:created>
  <dcterms:modified xsi:type="dcterms:W3CDTF">2018-04-12T15:33:00Z</dcterms:modified>
</cp:coreProperties>
</file>